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82497" w:rsidRPr="00082497" w14:paraId="1962879F" w14:textId="77777777" w:rsidTr="00082497">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82497" w:rsidRPr="00082497" w14:paraId="7D4A59A5" w14:textId="77777777">
              <w:trPr>
                <w:tblCellSpacing w:w="0" w:type="dxa"/>
              </w:trPr>
              <w:tc>
                <w:tcPr>
                  <w:tcW w:w="0" w:type="auto"/>
                  <w:tcMar>
                    <w:top w:w="75" w:type="dxa"/>
                    <w:left w:w="75" w:type="dxa"/>
                    <w:bottom w:w="150" w:type="dxa"/>
                    <w:right w:w="75" w:type="dxa"/>
                  </w:tcMar>
                  <w:vAlign w:val="center"/>
                  <w:hideMark/>
                </w:tcPr>
                <w:p w14:paraId="6247F336" w14:textId="77777777" w:rsidR="00082497" w:rsidRPr="00082497" w:rsidRDefault="00082497" w:rsidP="00082497">
                  <w:pPr>
                    <w:spacing w:after="0" w:line="240" w:lineRule="auto"/>
                    <w:jc w:val="center"/>
                    <w:rPr>
                      <w:rFonts w:ascii="Trebuchet MS" w:eastAsia="Times New Roman" w:hAnsi="Trebuchet MS" w:cs="Calibri"/>
                      <w:color w:val="000000"/>
                      <w:sz w:val="20"/>
                      <w:szCs w:val="20"/>
                    </w:rPr>
                  </w:pPr>
                  <w:r w:rsidRPr="00082497">
                    <w:rPr>
                      <w:rFonts w:ascii="Trebuchet MS" w:eastAsia="Times New Roman" w:hAnsi="Trebuchet MS" w:cs="Times New Roman"/>
                      <w:noProof/>
                      <w:color w:val="000000"/>
                      <w:sz w:val="20"/>
                      <w:szCs w:val="20"/>
                    </w:rPr>
                    <w:drawing>
                      <wp:inline distT="0" distB="0" distL="0" distR="0" wp14:anchorId="702D09DA" wp14:editId="0ADFE769">
                        <wp:extent cx="1504950" cy="1343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504950" cy="1343025"/>
                                </a:xfrm>
                                <a:prstGeom prst="rect">
                                  <a:avLst/>
                                </a:prstGeom>
                                <a:noFill/>
                                <a:ln>
                                  <a:noFill/>
                                </a:ln>
                              </pic:spPr>
                            </pic:pic>
                          </a:graphicData>
                        </a:graphic>
                      </wp:inline>
                    </w:drawing>
                  </w:r>
                </w:p>
              </w:tc>
            </w:tr>
          </w:tbl>
          <w:p w14:paraId="285E18E3" w14:textId="77777777" w:rsidR="00082497" w:rsidRPr="00082497" w:rsidRDefault="00082497" w:rsidP="00082497">
            <w:pPr>
              <w:spacing w:after="0" w:line="240" w:lineRule="auto"/>
              <w:rPr>
                <w:rFonts w:ascii="Calibri" w:eastAsia="Times New Roman" w:hAnsi="Calibri" w:cs="Times New Roman"/>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82497" w:rsidRPr="00082497" w14:paraId="6E5E9392" w14:textId="77777777">
              <w:trPr>
                <w:tblCellSpacing w:w="0" w:type="dxa"/>
              </w:trPr>
              <w:tc>
                <w:tcPr>
                  <w:tcW w:w="0" w:type="auto"/>
                  <w:tcMar>
                    <w:top w:w="75" w:type="dxa"/>
                    <w:left w:w="75" w:type="dxa"/>
                    <w:bottom w:w="150" w:type="dxa"/>
                    <w:right w:w="75" w:type="dxa"/>
                  </w:tcMar>
                  <w:vAlign w:val="center"/>
                  <w:hideMark/>
                </w:tcPr>
                <w:p w14:paraId="3CED7F60" w14:textId="77777777" w:rsidR="00082497" w:rsidRPr="00082497" w:rsidRDefault="00082497" w:rsidP="00082497">
                  <w:pPr>
                    <w:spacing w:after="0" w:line="240" w:lineRule="auto"/>
                    <w:jc w:val="center"/>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8"/>
                      <w:szCs w:val="28"/>
                    </w:rPr>
                    <w:t>NCAFPM's 31st ANNUAL CONFERENCE</w:t>
                  </w:r>
                </w:p>
                <w:p w14:paraId="7E3C6794" w14:textId="77777777" w:rsidR="00082497" w:rsidRPr="00082497" w:rsidRDefault="00082497" w:rsidP="00082497">
                  <w:pPr>
                    <w:spacing w:after="0" w:line="240" w:lineRule="auto"/>
                    <w:jc w:val="center"/>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8"/>
                      <w:szCs w:val="28"/>
                    </w:rPr>
                    <w:t>Call for Presentation Abstracts</w:t>
                  </w:r>
                </w:p>
              </w:tc>
            </w:tr>
          </w:tbl>
          <w:p w14:paraId="3D503D27" w14:textId="77777777" w:rsidR="00082497" w:rsidRPr="00082497" w:rsidRDefault="00082497" w:rsidP="00082497">
            <w:pPr>
              <w:spacing w:after="0" w:line="240" w:lineRule="auto"/>
              <w:rPr>
                <w:rFonts w:ascii="Calibri" w:eastAsia="Times New Roman" w:hAnsi="Calibri" w:cs="Times New Roman"/>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82497" w:rsidRPr="00082497" w14:paraId="3A7120B1" w14:textId="77777777">
              <w:trPr>
                <w:tblCellSpacing w:w="0" w:type="dxa"/>
              </w:trPr>
              <w:tc>
                <w:tcPr>
                  <w:tcW w:w="0" w:type="auto"/>
                  <w:tcMar>
                    <w:top w:w="75" w:type="dxa"/>
                    <w:left w:w="75" w:type="dxa"/>
                    <w:bottom w:w="150" w:type="dxa"/>
                    <w:right w:w="75" w:type="dxa"/>
                  </w:tcMar>
                  <w:vAlign w:val="center"/>
                  <w:hideMark/>
                </w:tcPr>
                <w:p w14:paraId="4A46D769" w14:textId="77777777" w:rsidR="00082497" w:rsidRPr="00082497" w:rsidRDefault="00082497" w:rsidP="00082497">
                  <w:pPr>
                    <w:spacing w:after="24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The North Carolina Association of Floodplain Managers (NCAFPM) will host our </w:t>
                  </w:r>
                  <w:r w:rsidRPr="00082497">
                    <w:rPr>
                      <w:rFonts w:ascii="Trebuchet MS" w:eastAsia="Times New Roman" w:hAnsi="Trebuchet MS" w:cs="Times New Roman"/>
                      <w:b/>
                      <w:bCs/>
                      <w:color w:val="000000"/>
                      <w:sz w:val="20"/>
                      <w:szCs w:val="20"/>
                    </w:rPr>
                    <w:t xml:space="preserve">31st annual conference </w:t>
                  </w:r>
                  <w:r w:rsidRPr="00082497">
                    <w:rPr>
                      <w:rFonts w:ascii="Trebuchet MS" w:eastAsia="Times New Roman" w:hAnsi="Trebuchet MS" w:cs="Times New Roman"/>
                      <w:color w:val="000000"/>
                      <w:sz w:val="20"/>
                      <w:szCs w:val="20"/>
                    </w:rPr>
                    <w:t>April 26</w:t>
                  </w:r>
                  <w:r w:rsidRPr="00082497">
                    <w:rPr>
                      <w:rFonts w:ascii="Trebuchet MS" w:eastAsia="Times New Roman" w:hAnsi="Trebuchet MS" w:cs="Times New Roman"/>
                      <w:b/>
                      <w:bCs/>
                      <w:color w:val="000000"/>
                      <w:sz w:val="20"/>
                      <w:szCs w:val="20"/>
                    </w:rPr>
                    <w:t>-29, 2020</w:t>
                  </w:r>
                  <w:r w:rsidRPr="00082497">
                    <w:rPr>
                      <w:rFonts w:ascii="Trebuchet MS" w:eastAsia="Times New Roman" w:hAnsi="Trebuchet MS" w:cs="Times New Roman"/>
                      <w:color w:val="000000"/>
                      <w:sz w:val="20"/>
                      <w:szCs w:val="20"/>
                    </w:rPr>
                    <w:t xml:space="preserve"> at the Doubletree in Atlantic Beach, North Carolina.</w:t>
                  </w:r>
                </w:p>
                <w:p w14:paraId="1AC2B39C"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This Call for Abstracts seeks a broad range of professionals to address the many issues and problems associated with reducing flood damages, making communities more sustainable and managing floodplain and fragile coastal resources.</w:t>
                  </w:r>
                </w:p>
              </w:tc>
            </w:tr>
          </w:tbl>
          <w:p w14:paraId="210008E9" w14:textId="77777777" w:rsidR="00082497" w:rsidRPr="00082497" w:rsidRDefault="00082497" w:rsidP="00082497">
            <w:pPr>
              <w:spacing w:after="0" w:line="240" w:lineRule="auto"/>
              <w:rPr>
                <w:rFonts w:ascii="Calibri" w:eastAsia="Times New Roman" w:hAnsi="Calibri" w:cs="Times New Roman"/>
              </w:rPr>
            </w:pPr>
          </w:p>
        </w:tc>
      </w:tr>
      <w:tr w:rsidR="00082497" w:rsidRPr="00082497" w14:paraId="342A9E13" w14:textId="77777777" w:rsidTr="00082497">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82497" w:rsidRPr="00082497" w14:paraId="27FE46E0" w14:textId="77777777">
              <w:trPr>
                <w:tblCellSpacing w:w="0" w:type="dxa"/>
              </w:trPr>
              <w:tc>
                <w:tcPr>
                  <w:tcW w:w="0" w:type="auto"/>
                  <w:tcMar>
                    <w:top w:w="75" w:type="dxa"/>
                    <w:left w:w="75" w:type="dxa"/>
                    <w:bottom w:w="150" w:type="dxa"/>
                    <w:right w:w="75" w:type="dxa"/>
                  </w:tcMar>
                  <w:vAlign w:val="center"/>
                </w:tcPr>
                <w:p w14:paraId="73F9A258" w14:textId="77777777" w:rsidR="00082497" w:rsidRPr="00082497" w:rsidRDefault="00082497" w:rsidP="00082497">
                  <w:pPr>
                    <w:spacing w:after="0" w:line="240" w:lineRule="auto"/>
                    <w:rPr>
                      <w:rFonts w:ascii="Trebuchet MS" w:eastAsia="Times New Roman" w:hAnsi="Trebuchet MS" w:cs="Calibri"/>
                      <w:color w:val="000000"/>
                      <w:sz w:val="20"/>
                      <w:szCs w:val="20"/>
                    </w:rPr>
                  </w:pPr>
                  <w:r w:rsidRPr="00082497">
                    <w:rPr>
                      <w:rFonts w:ascii="Trebuchet MS" w:eastAsia="Times New Roman" w:hAnsi="Trebuchet MS" w:cs="Times New Roman"/>
                      <w:b/>
                      <w:bCs/>
                      <w:color w:val="000000"/>
                      <w:sz w:val="20"/>
                      <w:szCs w:val="20"/>
                    </w:rPr>
                    <w:t>Suggested topic areas include:</w:t>
                  </w:r>
                </w:p>
                <w:p w14:paraId="4AD60407"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Floodplain Mapping</w:t>
                  </w:r>
                </w:p>
                <w:p w14:paraId="0F655657"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Hurricane Recovery </w:t>
                  </w:r>
                </w:p>
                <w:p w14:paraId="3DADFA42"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Resiliency </w:t>
                  </w:r>
                </w:p>
                <w:p w14:paraId="566687B9"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GIS - LIDAR - Other Technologies </w:t>
                  </w:r>
                </w:p>
                <w:p w14:paraId="3671A491"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Mitigation Planning </w:t>
                  </w:r>
                </w:p>
                <w:p w14:paraId="40C318C8"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Mitigation Success Stories </w:t>
                  </w:r>
                </w:p>
                <w:p w14:paraId="179A7CC9"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Stream Channel/Wetlands Restoration </w:t>
                  </w:r>
                </w:p>
                <w:p w14:paraId="1CB1F37A"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NFIP and Floodplain Management </w:t>
                  </w:r>
                </w:p>
                <w:p w14:paraId="71D65B98"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Conflict Resolution</w:t>
                  </w:r>
                </w:p>
                <w:p w14:paraId="4784D2F9"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Community Relations </w:t>
                  </w:r>
                </w:p>
                <w:p w14:paraId="4D9E84EE"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Recent Flood Events/Lessons Learned </w:t>
                  </w:r>
                </w:p>
                <w:p w14:paraId="555E7C92"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Storm Water Programs/Funding </w:t>
                  </w:r>
                </w:p>
                <w:p w14:paraId="24DDCC46"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Hydrologic/Hydraulic Modeling </w:t>
                  </w:r>
                </w:p>
                <w:p w14:paraId="6BF26E19"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CRS </w:t>
                  </w:r>
                </w:p>
                <w:p w14:paraId="4E7698A9"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Local Building Code Issues</w:t>
                  </w:r>
                </w:p>
                <w:p w14:paraId="36CB74AB"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Legal Issues </w:t>
                  </w:r>
                </w:p>
                <w:p w14:paraId="3647A5D4" w14:textId="77777777" w:rsidR="00082497" w:rsidRPr="00082497" w:rsidRDefault="00082497" w:rsidP="00082497">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Other Related Topics </w:t>
                  </w:r>
                </w:p>
                <w:p w14:paraId="75B18A75"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Session Format Types:</w:t>
                  </w:r>
                </w:p>
                <w:p w14:paraId="37199F8B" w14:textId="77777777" w:rsidR="00082497" w:rsidRPr="00082497" w:rsidRDefault="00082497" w:rsidP="00082497">
                  <w:pPr>
                    <w:numPr>
                      <w:ilvl w:val="0"/>
                      <w:numId w:val="2"/>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Traditional Educational Session</w:t>
                  </w:r>
                  <w:r w:rsidRPr="00082497">
                    <w:rPr>
                      <w:rFonts w:ascii="Trebuchet MS" w:eastAsia="Times New Roman" w:hAnsi="Trebuchet MS" w:cs="Times New Roman"/>
                      <w:color w:val="000000"/>
                      <w:sz w:val="20"/>
                      <w:szCs w:val="20"/>
                    </w:rPr>
                    <w:br/>
                    <w:t>Propose a 20-minute session from any of the suggested topic areas. Typically, these sessions combine 3 speakers on common topics with a 5-minute Q &amp; A time for each speaker.</w:t>
                  </w:r>
                </w:p>
                <w:p w14:paraId="6D0A66D8" w14:textId="77777777" w:rsidR="00082497" w:rsidRPr="00082497" w:rsidRDefault="00082497" w:rsidP="00082497">
                  <w:pPr>
                    <w:numPr>
                      <w:ilvl w:val="0"/>
                      <w:numId w:val="2"/>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Deep Dive Session</w:t>
                  </w:r>
                  <w:r w:rsidRPr="00082497">
                    <w:rPr>
                      <w:rFonts w:ascii="Trebuchet MS" w:eastAsia="Times New Roman" w:hAnsi="Trebuchet MS" w:cs="Times New Roman"/>
                      <w:color w:val="000000"/>
                      <w:sz w:val="20"/>
                      <w:szCs w:val="20"/>
                    </w:rPr>
                    <w:br/>
                    <w:t>Propose a 45-minute session from any of the suggested topic areas. This session is intended to cover an in-depth topic and allow more interaction and time for attendees to ask questions and discuss relevant topics. This deep dive session could be in a traditional speaker format or panel discussion format.</w:t>
                  </w:r>
                </w:p>
                <w:p w14:paraId="43185405" w14:textId="77777777" w:rsidR="00082497" w:rsidRPr="00082497" w:rsidRDefault="00082497" w:rsidP="00082497">
                  <w:pPr>
                    <w:numPr>
                      <w:ilvl w:val="0"/>
                      <w:numId w:val="2"/>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lastRenderedPageBreak/>
                    <w:t>Lightning Round Session</w:t>
                  </w:r>
                  <w:r w:rsidRPr="00082497">
                    <w:rPr>
                      <w:rFonts w:ascii="Trebuchet MS" w:eastAsia="Times New Roman" w:hAnsi="Trebuchet MS" w:cs="Times New Roman"/>
                      <w:color w:val="000000"/>
                      <w:sz w:val="20"/>
                      <w:szCs w:val="20"/>
                    </w:rPr>
                    <w:br/>
                    <w:t>Propose a 10-minute session from any of the suggested topic areas. These sessions are intended to be lively and informative talks from several presenters in a 90-minute session format with 15 minutes for Q&amp;A.</w:t>
                  </w:r>
                </w:p>
                <w:p w14:paraId="175C1EDB"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Abstract Submission:</w:t>
                  </w:r>
                  <w:r w:rsidRPr="00082497">
                    <w:rPr>
                      <w:rFonts w:ascii="Trebuchet MS" w:eastAsia="Times New Roman" w:hAnsi="Trebuchet MS" w:cs="Times New Roman"/>
                      <w:color w:val="000000"/>
                      <w:sz w:val="20"/>
                      <w:szCs w:val="20"/>
                    </w:rPr>
                    <w:t> </w:t>
                  </w:r>
                </w:p>
                <w:p w14:paraId="441885A2"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If you are interested in presenting a topic, please e-mail the </w:t>
                  </w:r>
                  <w:hyperlink r:id="rId6" w:tgtFrame="_blank" w:history="1">
                    <w:r w:rsidRPr="00082497">
                      <w:rPr>
                        <w:rFonts w:ascii="Trebuchet MS" w:eastAsia="Times New Roman" w:hAnsi="Trebuchet MS" w:cs="Times New Roman"/>
                        <w:color w:val="0000FF"/>
                        <w:sz w:val="20"/>
                        <w:szCs w:val="20"/>
                        <w:u w:val="single"/>
                      </w:rPr>
                      <w:t>Abstract Submission Form</w:t>
                    </w:r>
                  </w:hyperlink>
                  <w:r w:rsidRPr="00082497">
                    <w:rPr>
                      <w:rFonts w:ascii="Trebuchet MS" w:eastAsia="Times New Roman" w:hAnsi="Trebuchet MS" w:cs="Times New Roman"/>
                      <w:color w:val="000000"/>
                      <w:sz w:val="20"/>
                      <w:szCs w:val="20"/>
                    </w:rPr>
                    <w:t xml:space="preserve">, available on the NCAFPM website, to </w:t>
                  </w:r>
                  <w:hyperlink r:id="rId7" w:tgtFrame="_blank" w:history="1">
                    <w:r w:rsidRPr="00082497">
                      <w:rPr>
                        <w:rFonts w:ascii="Trebuchet MS" w:eastAsia="Times New Roman" w:hAnsi="Trebuchet MS" w:cs="Times New Roman"/>
                        <w:color w:val="0000FF"/>
                        <w:sz w:val="20"/>
                        <w:szCs w:val="20"/>
                        <w:u w:val="single"/>
                      </w:rPr>
                      <w:t>Stephen Smith</w:t>
                    </w:r>
                  </w:hyperlink>
                  <w:r w:rsidRPr="00082497">
                    <w:rPr>
                      <w:rFonts w:ascii="Trebuchet MS" w:eastAsia="Times New Roman" w:hAnsi="Trebuchet MS" w:cs="Times New Roman"/>
                      <w:color w:val="000000"/>
                      <w:sz w:val="20"/>
                      <w:szCs w:val="20"/>
                    </w:rPr>
                    <w:t xml:space="preserve"> and </w:t>
                  </w:r>
                  <w:hyperlink r:id="rId8" w:tgtFrame="_blank" w:history="1">
                    <w:r w:rsidRPr="00082497">
                      <w:rPr>
                        <w:rFonts w:ascii="Trebuchet MS" w:eastAsia="Times New Roman" w:hAnsi="Trebuchet MS" w:cs="Times New Roman"/>
                        <w:color w:val="0000FF"/>
                        <w:sz w:val="20"/>
                        <w:szCs w:val="20"/>
                        <w:u w:val="single"/>
                      </w:rPr>
                      <w:t>Holly White</w:t>
                    </w:r>
                  </w:hyperlink>
                  <w:r w:rsidRPr="00082497">
                    <w:rPr>
                      <w:rFonts w:ascii="Trebuchet MS" w:eastAsia="Times New Roman" w:hAnsi="Trebuchet MS" w:cs="Times New Roman"/>
                      <w:color w:val="000000"/>
                      <w:sz w:val="20"/>
                      <w:szCs w:val="20"/>
                    </w:rPr>
                    <w:t xml:space="preserve">   </w:t>
                  </w:r>
                  <w:r w:rsidRPr="00082497">
                    <w:rPr>
                      <w:rFonts w:ascii="Trebuchet MS" w:eastAsia="Times New Roman" w:hAnsi="Trebuchet MS" w:cs="Times New Roman"/>
                      <w:b/>
                      <w:bCs/>
                      <w:color w:val="000000"/>
                      <w:sz w:val="20"/>
                      <w:szCs w:val="20"/>
                    </w:rPr>
                    <w:t>The form includes</w:t>
                  </w:r>
                  <w:r w:rsidRPr="00082497">
                    <w:rPr>
                      <w:rFonts w:ascii="Trebuchet MS" w:eastAsia="Times New Roman" w:hAnsi="Trebuchet MS" w:cs="Times New Roman"/>
                      <w:color w:val="000000"/>
                      <w:sz w:val="20"/>
                      <w:szCs w:val="20"/>
                    </w:rPr>
                    <w:t>:</w:t>
                  </w:r>
                </w:p>
                <w:p w14:paraId="7BCB7C07"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Title of presentation</w:t>
                  </w:r>
                </w:p>
                <w:p w14:paraId="48621320"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Session format type</w:t>
                  </w:r>
                </w:p>
                <w:p w14:paraId="758492C1"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Brief abstract of your presentation (a sample can be found on our website)</w:t>
                  </w:r>
                </w:p>
                <w:p w14:paraId="79FEF809"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Name of presenter(s)</w:t>
                  </w:r>
                </w:p>
                <w:p w14:paraId="457E7046"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Brief biography of each presenter</w:t>
                  </w:r>
                </w:p>
                <w:p w14:paraId="1EA602C6"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Affiliation</w:t>
                  </w:r>
                </w:p>
                <w:p w14:paraId="61C53B7F"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Address</w:t>
                  </w:r>
                </w:p>
                <w:p w14:paraId="6688619C"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Telephone number</w:t>
                  </w:r>
                </w:p>
                <w:p w14:paraId="19157BC9" w14:textId="77777777" w:rsidR="00082497" w:rsidRPr="00082497" w:rsidRDefault="00082497" w:rsidP="00082497">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E-mail address</w:t>
                  </w:r>
                </w:p>
                <w:p w14:paraId="683A86E3"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Calibri" w:eastAsia="Times New Roman" w:hAnsi="Calibri" w:cs="Times New Roman"/>
                      <w:color w:val="000000"/>
                    </w:rPr>
                    <w:t>Abstracts should be submitted prior to March 7, 2020. Presenters will be notified of acceptance by March 14, 2020. Presenters should be prepared to speak for their entire allotted time. Presentations should be delivered to our designated AV person on a flash drive the morning prior to your session. </w:t>
                  </w:r>
                </w:p>
                <w:p w14:paraId="2855AD80"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w:t>
                  </w:r>
                </w:p>
                <w:p w14:paraId="79EDC4B7"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For questions on abstract submissions, contact program co-chairs:</w:t>
                  </w:r>
                  <w:r w:rsidRPr="00082497">
                    <w:rPr>
                      <w:rFonts w:ascii="Trebuchet MS" w:eastAsia="Times New Roman" w:hAnsi="Trebuchet MS" w:cs="Times New Roman"/>
                      <w:color w:val="000000"/>
                      <w:sz w:val="20"/>
                      <w:szCs w:val="20"/>
                    </w:rPr>
                    <w:t> </w:t>
                  </w:r>
                </w:p>
                <w:p w14:paraId="31A089AE"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Stephen Smith </w:t>
                  </w:r>
                  <w:hyperlink r:id="rId9" w:tgtFrame="_blank" w:history="1">
                    <w:r w:rsidRPr="00082497">
                      <w:rPr>
                        <w:rFonts w:ascii="Trebuchet MS" w:eastAsia="Times New Roman" w:hAnsi="Trebuchet MS" w:cs="Times New Roman"/>
                        <w:color w:val="0000FF"/>
                        <w:sz w:val="20"/>
                        <w:szCs w:val="20"/>
                        <w:u w:val="single"/>
                      </w:rPr>
                      <w:t>ssmith@ayden.com</w:t>
                    </w:r>
                  </w:hyperlink>
                  <w:r w:rsidRPr="00082497">
                    <w:rPr>
                      <w:rFonts w:ascii="Trebuchet MS" w:eastAsia="Times New Roman" w:hAnsi="Trebuchet MS" w:cs="Times New Roman"/>
                      <w:color w:val="000000"/>
                      <w:sz w:val="20"/>
                      <w:szCs w:val="20"/>
                    </w:rPr>
                    <w:t> | 252.481.5827</w:t>
                  </w:r>
                </w:p>
                <w:p w14:paraId="76CEB2F2"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Holly White: </w:t>
                  </w:r>
                  <w:hyperlink r:id="rId10" w:tgtFrame="_blank" w:history="1">
                    <w:r w:rsidRPr="00082497">
                      <w:rPr>
                        <w:rFonts w:ascii="Trebuchet MS" w:eastAsia="Times New Roman" w:hAnsi="Trebuchet MS" w:cs="Times New Roman"/>
                        <w:color w:val="0000FF"/>
                        <w:sz w:val="20"/>
                        <w:szCs w:val="20"/>
                        <w:u w:val="single"/>
                      </w:rPr>
                      <w:t>holly.white@nagsheadnc.gov</w:t>
                    </w:r>
                  </w:hyperlink>
                  <w:r w:rsidRPr="00082497">
                    <w:rPr>
                      <w:rFonts w:ascii="Trebuchet MS" w:eastAsia="Times New Roman" w:hAnsi="Trebuchet MS" w:cs="Times New Roman"/>
                      <w:color w:val="000000"/>
                      <w:sz w:val="20"/>
                      <w:szCs w:val="20"/>
                    </w:rPr>
                    <w:t xml:space="preserve"> | 252.449.6041 </w:t>
                  </w:r>
                </w:p>
                <w:p w14:paraId="72B3ECD7" w14:textId="77777777" w:rsidR="00082497" w:rsidRPr="00082497" w:rsidRDefault="00082497" w:rsidP="00082497">
                  <w:pPr>
                    <w:spacing w:after="240" w:line="240" w:lineRule="auto"/>
                    <w:rPr>
                      <w:rFonts w:ascii="Trebuchet MS" w:eastAsia="Times New Roman" w:hAnsi="Trebuchet MS" w:cs="Times New Roman"/>
                      <w:color w:val="000000"/>
                      <w:sz w:val="20"/>
                      <w:szCs w:val="20"/>
                    </w:rPr>
                  </w:pPr>
                </w:p>
                <w:p w14:paraId="7B91E8EA"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CONFERENCE INFORMATION</w:t>
                  </w:r>
                </w:p>
                <w:p w14:paraId="27A1601B"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 xml:space="preserve">Please note that all presenters and conference attendees must register for the conference. If you do not plan to attend any conference sessions or events, please contact </w:t>
                  </w:r>
                  <w:hyperlink r:id="rId11" w:tgtFrame="_blank" w:history="1">
                    <w:r w:rsidRPr="00082497">
                      <w:rPr>
                        <w:rFonts w:ascii="Trebuchet MS" w:eastAsia="Times New Roman" w:hAnsi="Trebuchet MS" w:cs="Times New Roman"/>
                        <w:color w:val="0000FF"/>
                        <w:sz w:val="20"/>
                        <w:szCs w:val="20"/>
                        <w:u w:val="single"/>
                      </w:rPr>
                      <w:t>Susan Frady</w:t>
                    </w:r>
                  </w:hyperlink>
                  <w:r w:rsidRPr="00082497">
                    <w:rPr>
                      <w:rFonts w:ascii="Trebuchet MS" w:eastAsia="Times New Roman" w:hAnsi="Trebuchet MS" w:cs="Times New Roman"/>
                      <w:color w:val="000000"/>
                      <w:sz w:val="20"/>
                      <w:szCs w:val="20"/>
                    </w:rPr>
                    <w:t xml:space="preserve"> for a </w:t>
                  </w:r>
                  <w:r w:rsidRPr="00082497">
                    <w:rPr>
                      <w:rFonts w:ascii="Trebuchet MS" w:eastAsia="Times New Roman" w:hAnsi="Trebuchet MS" w:cs="Times New Roman"/>
                      <w:b/>
                      <w:bCs/>
                      <w:color w:val="000000"/>
                      <w:sz w:val="20"/>
                      <w:szCs w:val="20"/>
                    </w:rPr>
                    <w:t>"Presenting Only"</w:t>
                  </w:r>
                  <w:r w:rsidRPr="00082497">
                    <w:rPr>
                      <w:rFonts w:ascii="Trebuchet MS" w:eastAsia="Times New Roman" w:hAnsi="Trebuchet MS" w:cs="Times New Roman"/>
                      <w:color w:val="000000"/>
                      <w:sz w:val="20"/>
                      <w:szCs w:val="20"/>
                    </w:rPr>
                    <w:t xml:space="preserve"> code. </w:t>
                  </w:r>
                </w:p>
                <w:p w14:paraId="74F0B277"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p>
                <w:p w14:paraId="50FB6415"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We will send an email to our membership when registration opens.</w:t>
                  </w:r>
                </w:p>
                <w:p w14:paraId="573B6659"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For more information about the conference, including hotel accommodations, continuing education, and the annual golf tournament, please go to our conference web page at </w:t>
                  </w:r>
                  <w:hyperlink r:id="rId12" w:tgtFrame="_blank" w:history="1">
                    <w:r w:rsidRPr="00082497">
                      <w:rPr>
                        <w:rFonts w:ascii="Trebuchet MS" w:eastAsia="Times New Roman" w:hAnsi="Trebuchet MS" w:cs="Times New Roman"/>
                        <w:color w:val="0000FF"/>
                        <w:sz w:val="20"/>
                        <w:szCs w:val="20"/>
                        <w:u w:val="single"/>
                      </w:rPr>
                      <w:t>ncafpm.org/annual_conf.html</w:t>
                    </w:r>
                  </w:hyperlink>
                  <w:r w:rsidRPr="00082497">
                    <w:rPr>
                      <w:rFonts w:ascii="Trebuchet MS" w:eastAsia="Times New Roman" w:hAnsi="Trebuchet MS" w:cs="Times New Roman"/>
                      <w:color w:val="000000"/>
                      <w:sz w:val="20"/>
                      <w:szCs w:val="20"/>
                    </w:rPr>
                    <w:t>. Information will be added as it becomes available.</w:t>
                  </w:r>
                </w:p>
                <w:p w14:paraId="1CD253AE"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p>
                <w:p w14:paraId="4BE0EA8A"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Conference Chair:</w:t>
                  </w:r>
                  <w:r w:rsidRPr="00082497">
                    <w:rPr>
                      <w:rFonts w:ascii="Trebuchet MS" w:eastAsia="Times New Roman" w:hAnsi="Trebuchet MS" w:cs="Times New Roman"/>
                      <w:color w:val="000000"/>
                      <w:sz w:val="20"/>
                      <w:szCs w:val="20"/>
                    </w:rPr>
                    <w:t xml:space="preserve"> </w:t>
                  </w:r>
                  <w:hyperlink r:id="rId13" w:tgtFrame="_blank" w:history="1">
                    <w:r w:rsidRPr="00082497">
                      <w:rPr>
                        <w:rFonts w:ascii="Trebuchet MS" w:eastAsia="Times New Roman" w:hAnsi="Trebuchet MS" w:cs="Times New Roman"/>
                        <w:color w:val="0000FF"/>
                        <w:sz w:val="20"/>
                        <w:szCs w:val="20"/>
                        <w:u w:val="single"/>
                      </w:rPr>
                      <w:t>John Fullerton</w:t>
                    </w:r>
                  </w:hyperlink>
                  <w:r w:rsidRPr="00082497">
                    <w:rPr>
                      <w:rFonts w:ascii="Trebuchet MS" w:eastAsia="Times New Roman" w:hAnsi="Trebuchet MS" w:cs="Times New Roman"/>
                      <w:color w:val="000000"/>
                      <w:sz w:val="20"/>
                      <w:szCs w:val="20"/>
                    </w:rPr>
                    <w:t>  </w:t>
                  </w:r>
                </w:p>
                <w:p w14:paraId="0E92900B"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p>
                <w:p w14:paraId="27ACBCA8"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color w:val="000000"/>
                      <w:sz w:val="20"/>
                      <w:szCs w:val="20"/>
                    </w:rPr>
                    <w:t>Sponsorship/exhibitor information will also be available on the conference web page.</w:t>
                  </w:r>
                </w:p>
                <w:p w14:paraId="28CE3786"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p>
                <w:p w14:paraId="0A34D5E4" w14:textId="77777777" w:rsidR="00082497" w:rsidRPr="00082497" w:rsidRDefault="00082497" w:rsidP="00082497">
                  <w:pPr>
                    <w:spacing w:after="0" w:line="240" w:lineRule="auto"/>
                    <w:rPr>
                      <w:rFonts w:ascii="Trebuchet MS" w:eastAsia="Times New Roman" w:hAnsi="Trebuchet MS" w:cs="Times New Roman"/>
                      <w:color w:val="000000"/>
                      <w:sz w:val="20"/>
                      <w:szCs w:val="20"/>
                    </w:rPr>
                  </w:pPr>
                  <w:r w:rsidRPr="00082497">
                    <w:rPr>
                      <w:rFonts w:ascii="Trebuchet MS" w:eastAsia="Times New Roman" w:hAnsi="Trebuchet MS" w:cs="Times New Roman"/>
                      <w:b/>
                      <w:bCs/>
                      <w:color w:val="000000"/>
                      <w:sz w:val="20"/>
                      <w:szCs w:val="20"/>
                    </w:rPr>
                    <w:t>Sponsorship Chair:</w:t>
                  </w:r>
                  <w:r w:rsidRPr="00082497">
                    <w:rPr>
                      <w:rFonts w:ascii="Trebuchet MS" w:eastAsia="Times New Roman" w:hAnsi="Trebuchet MS" w:cs="Times New Roman"/>
                      <w:color w:val="000000"/>
                      <w:sz w:val="20"/>
                      <w:szCs w:val="20"/>
                    </w:rPr>
                    <w:t xml:space="preserve"> </w:t>
                  </w:r>
                  <w:hyperlink r:id="rId14" w:tgtFrame="_blank" w:history="1">
                    <w:r w:rsidRPr="00082497">
                      <w:rPr>
                        <w:rFonts w:ascii="Trebuchet MS" w:eastAsia="Times New Roman" w:hAnsi="Trebuchet MS" w:cs="Times New Roman"/>
                        <w:color w:val="0000FF"/>
                        <w:sz w:val="20"/>
                        <w:szCs w:val="20"/>
                        <w:u w:val="single"/>
                      </w:rPr>
                      <w:t>Laura Arnold</w:t>
                    </w:r>
                  </w:hyperlink>
                </w:p>
              </w:tc>
            </w:tr>
          </w:tbl>
          <w:p w14:paraId="60F1B7F2" w14:textId="77777777" w:rsidR="00082497" w:rsidRPr="00082497" w:rsidRDefault="00082497" w:rsidP="00082497">
            <w:pPr>
              <w:spacing w:after="0" w:line="240" w:lineRule="auto"/>
              <w:rPr>
                <w:rFonts w:ascii="Calibri" w:eastAsia="Times New Roman" w:hAnsi="Calibri" w:cs="Times New Roman"/>
              </w:rPr>
            </w:pPr>
          </w:p>
        </w:tc>
      </w:tr>
      <w:tr w:rsidR="00082497" w:rsidRPr="00082497" w14:paraId="3DF80D8F" w14:textId="77777777" w:rsidTr="00082497">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82497" w:rsidRPr="00082497" w14:paraId="109357A6" w14:textId="77777777">
              <w:trPr>
                <w:tblCellSpacing w:w="0" w:type="dxa"/>
              </w:trPr>
              <w:tc>
                <w:tcPr>
                  <w:tcW w:w="0" w:type="auto"/>
                  <w:tcMar>
                    <w:top w:w="75" w:type="dxa"/>
                    <w:left w:w="75" w:type="dxa"/>
                    <w:bottom w:w="150" w:type="dxa"/>
                    <w:right w:w="75" w:type="dxa"/>
                  </w:tcMar>
                  <w:vAlign w:val="center"/>
                  <w:hideMark/>
                </w:tcPr>
                <w:p w14:paraId="61FF0C9A" w14:textId="77777777" w:rsidR="00082497" w:rsidRPr="00082497" w:rsidRDefault="00082497" w:rsidP="00082497">
                  <w:pPr>
                    <w:spacing w:after="0" w:line="240" w:lineRule="auto"/>
                    <w:jc w:val="center"/>
                    <w:rPr>
                      <w:rFonts w:ascii="Trebuchet MS" w:eastAsia="Times New Roman" w:hAnsi="Trebuchet MS" w:cs="Calibri"/>
                      <w:color w:val="000000"/>
                      <w:sz w:val="20"/>
                      <w:szCs w:val="20"/>
                    </w:rPr>
                  </w:pPr>
                  <w:r w:rsidRPr="00082497">
                    <w:rPr>
                      <w:rFonts w:ascii="Trebuchet MS" w:eastAsia="Times New Roman" w:hAnsi="Trebuchet MS" w:cs="Calibri"/>
                      <w:b/>
                      <w:bCs/>
                      <w:color w:val="000000"/>
                      <w:sz w:val="20"/>
                      <w:szCs w:val="20"/>
                    </w:rPr>
                    <w:lastRenderedPageBreak/>
                    <w:t>North Carolina Association of Floodplain Managers</w:t>
                  </w:r>
                  <w:r w:rsidRPr="00082497">
                    <w:rPr>
                      <w:rFonts w:ascii="Trebuchet MS" w:eastAsia="Times New Roman" w:hAnsi="Trebuchet MS" w:cs="Calibri"/>
                      <w:color w:val="000000"/>
                      <w:sz w:val="20"/>
                      <w:szCs w:val="20"/>
                    </w:rPr>
                    <w:t>    </w:t>
                  </w:r>
                  <w:hyperlink r:id="rId15" w:tgtFrame="_blank" w:history="1">
                    <w:r w:rsidRPr="00082497">
                      <w:rPr>
                        <w:rFonts w:ascii="Trebuchet MS" w:eastAsia="Times New Roman" w:hAnsi="Trebuchet MS" w:cs="Calibri"/>
                        <w:color w:val="0000FF"/>
                        <w:sz w:val="20"/>
                        <w:szCs w:val="20"/>
                        <w:u w:val="single"/>
                      </w:rPr>
                      <w:t>www.ncafpm.org</w:t>
                    </w:r>
                  </w:hyperlink>
                </w:p>
              </w:tc>
            </w:tr>
          </w:tbl>
          <w:p w14:paraId="7F963DC3" w14:textId="77777777" w:rsidR="00082497" w:rsidRPr="00082497" w:rsidRDefault="00082497" w:rsidP="00082497">
            <w:pPr>
              <w:spacing w:after="0" w:line="240" w:lineRule="auto"/>
              <w:rPr>
                <w:rFonts w:ascii="Calibri" w:eastAsia="Times New Roman" w:hAnsi="Calibri" w:cs="Times New Roman"/>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82497" w:rsidRPr="00082497" w14:paraId="5983AA30" w14:textId="77777777">
              <w:trPr>
                <w:trHeight w:val="15"/>
                <w:tblCellSpacing w:w="0" w:type="dxa"/>
                <w:hidden/>
              </w:trPr>
              <w:tc>
                <w:tcPr>
                  <w:tcW w:w="0" w:type="auto"/>
                  <w:shd w:val="clear" w:color="auto" w:fill="003399"/>
                  <w:vAlign w:val="center"/>
                  <w:hideMark/>
                </w:tcPr>
                <w:p w14:paraId="41CC6677" w14:textId="77777777" w:rsidR="00082497" w:rsidRPr="00082497" w:rsidRDefault="00082497" w:rsidP="00082497">
                  <w:pPr>
                    <w:spacing w:after="0" w:line="240" w:lineRule="auto"/>
                    <w:rPr>
                      <w:rFonts w:ascii="Calibri" w:eastAsia="Times New Roman" w:hAnsi="Calibri" w:cs="Times New Roman"/>
                      <w:vanish/>
                    </w:rPr>
                  </w:pPr>
                </w:p>
              </w:tc>
            </w:tr>
          </w:tbl>
          <w:p w14:paraId="2B24CDCD" w14:textId="77777777" w:rsidR="00082497" w:rsidRPr="00082497" w:rsidRDefault="00082497" w:rsidP="00082497">
            <w:pPr>
              <w:spacing w:after="0" w:line="240" w:lineRule="auto"/>
              <w:rPr>
                <w:rFonts w:ascii="Calibri" w:eastAsia="Times New Roman" w:hAnsi="Calibri" w:cs="Times New Roman"/>
              </w:rPr>
            </w:pPr>
          </w:p>
        </w:tc>
      </w:tr>
    </w:tbl>
    <w:p w14:paraId="6F054230" w14:textId="77777777" w:rsidR="00F30F6E" w:rsidRDefault="00F30F6E">
      <w:bookmarkStart w:id="0" w:name="_GoBack"/>
      <w:bookmarkEnd w:id="0"/>
    </w:p>
    <w:sectPr w:rsidR="00F30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B79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76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30E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97"/>
    <w:rsid w:val="00082497"/>
    <w:rsid w:val="00F3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9332"/>
  <w15:chartTrackingRefBased/>
  <w15:docId w15:val="{BF799AC5-1235-453B-8D30-806D6E82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white@nagsheadnc.gov" TargetMode="External"/><Relationship Id="rId13" Type="http://schemas.openxmlformats.org/officeDocument/2006/relationships/hyperlink" Target="mailto:nchalfbacks.jf@gmail.com" TargetMode="External"/><Relationship Id="rId3" Type="http://schemas.openxmlformats.org/officeDocument/2006/relationships/settings" Target="settings.xml"/><Relationship Id="rId7" Type="http://schemas.openxmlformats.org/officeDocument/2006/relationships/hyperlink" Target="mailto:ssmith@ayden.com" TargetMode="External"/><Relationship Id="rId12" Type="http://schemas.openxmlformats.org/officeDocument/2006/relationships/hyperlink" Target="http://r20.rs6.net/tn.jsp?t=ztyvg64ab.0.0.ililt5dab.0&amp;id=preview&amp;r=3&amp;p=http%3A%2F%2Fncafpm.org%2Fannual_conf.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20.rs6.net/tn.jsp?t=ztyvg64ab.0.0.ililt5dab.0&amp;id=preview&amp;r=3&amp;p=http%3A%2F%2Fncafpm.org%2Fconference%2FNCAFPM_Abstract%2520Format.docx" TargetMode="External"/><Relationship Id="rId11" Type="http://schemas.openxmlformats.org/officeDocument/2006/relationships/hyperlink" Target="mailto:sgf@comporium.net" TargetMode="External"/><Relationship Id="rId5" Type="http://schemas.openxmlformats.org/officeDocument/2006/relationships/image" Target="https://mlsvc01-prod.s3.amazonaws.com/861a53df001/f0aca2bf-53de-44bc-96dc-87b31f4fc179.png" TargetMode="External"/><Relationship Id="rId15" Type="http://schemas.openxmlformats.org/officeDocument/2006/relationships/hyperlink" Target="http://r20.rs6.net/tn.jsp?t=ztyvg64ab.0.0.ililt5dab.0&amp;id=preview&amp;r=3&amp;p=http%3A%2F%2Fwww.ncafpm.org" TargetMode="External"/><Relationship Id="rId10" Type="http://schemas.openxmlformats.org/officeDocument/2006/relationships/hyperlink" Target="mailto:holly.white@nagsheadnc.gov" TargetMode="External"/><Relationship Id="rId4" Type="http://schemas.openxmlformats.org/officeDocument/2006/relationships/webSettings" Target="webSettings.xml"/><Relationship Id="rId9" Type="http://schemas.openxmlformats.org/officeDocument/2006/relationships/hyperlink" Target="mailto:ssmith@ayden.com" TargetMode="External"/><Relationship Id="rId14" Type="http://schemas.openxmlformats.org/officeDocument/2006/relationships/hyperlink" Target="mailto:laura.arnold@ae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Frady</dc:creator>
  <cp:keywords/>
  <dc:description/>
  <cp:lastModifiedBy>Dennis Frady</cp:lastModifiedBy>
  <cp:revision>1</cp:revision>
  <dcterms:created xsi:type="dcterms:W3CDTF">2020-01-09T19:05:00Z</dcterms:created>
  <dcterms:modified xsi:type="dcterms:W3CDTF">2020-01-09T19:06:00Z</dcterms:modified>
</cp:coreProperties>
</file>